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B17CF" w14:textId="77777777" w:rsidR="00966B96" w:rsidRDefault="002C5AA0" w:rsidP="00966B96">
      <w:pPr>
        <w:pStyle w:val="Header"/>
        <w:tabs>
          <w:tab w:val="clear" w:pos="4320"/>
          <w:tab w:val="clear" w:pos="8640"/>
        </w:tabs>
      </w:pPr>
      <w:r>
        <w:t>13</w:t>
      </w:r>
      <w:r w:rsidR="00966B96">
        <w:t xml:space="preserve"> </w:t>
      </w:r>
      <w:r>
        <w:t>August</w:t>
      </w:r>
      <w:r w:rsidR="00966B96">
        <w:t xml:space="preserve"> </w:t>
      </w:r>
      <w:r>
        <w:t>2019</w:t>
      </w:r>
    </w:p>
    <w:p w14:paraId="597D492C" w14:textId="77777777" w:rsidR="00966B96" w:rsidRDefault="00966B96" w:rsidP="00966B96">
      <w:pPr>
        <w:pStyle w:val="Header"/>
        <w:tabs>
          <w:tab w:val="clear" w:pos="4320"/>
          <w:tab w:val="clear" w:pos="8640"/>
        </w:tabs>
      </w:pPr>
    </w:p>
    <w:p w14:paraId="366D092F" w14:textId="77777777" w:rsidR="00966B96" w:rsidRDefault="00966B96" w:rsidP="00966B96">
      <w:pPr>
        <w:pStyle w:val="Header"/>
        <w:tabs>
          <w:tab w:val="clear" w:pos="4320"/>
          <w:tab w:val="clear" w:pos="8640"/>
        </w:tabs>
      </w:pPr>
    </w:p>
    <w:p w14:paraId="10060EA5" w14:textId="77777777" w:rsidR="00966B96" w:rsidRDefault="00966B96" w:rsidP="00966B96">
      <w:pPr>
        <w:pStyle w:val="Header"/>
        <w:tabs>
          <w:tab w:val="clear" w:pos="4320"/>
          <w:tab w:val="clear" w:pos="8640"/>
        </w:tabs>
      </w:pPr>
    </w:p>
    <w:p w14:paraId="536C76C1" w14:textId="77777777" w:rsidR="00966B96" w:rsidRDefault="00966B96" w:rsidP="00966B96">
      <w:pPr>
        <w:pStyle w:val="Header"/>
        <w:tabs>
          <w:tab w:val="clear" w:pos="4320"/>
          <w:tab w:val="clear" w:pos="8640"/>
        </w:tabs>
      </w:pPr>
    </w:p>
    <w:p w14:paraId="0314A767" w14:textId="77777777" w:rsidR="00966B96" w:rsidRDefault="00966B96" w:rsidP="00966B96">
      <w:pPr>
        <w:pStyle w:val="Header"/>
        <w:tabs>
          <w:tab w:val="clear" w:pos="4320"/>
          <w:tab w:val="clear" w:pos="8640"/>
        </w:tabs>
      </w:pPr>
    </w:p>
    <w:p w14:paraId="4A66D35D" w14:textId="77777777" w:rsidR="00966B96" w:rsidRDefault="00966B96" w:rsidP="00966B96">
      <w:pPr>
        <w:pStyle w:val="Header"/>
        <w:tabs>
          <w:tab w:val="clear" w:pos="4320"/>
          <w:tab w:val="clear" w:pos="8640"/>
        </w:tabs>
      </w:pPr>
    </w:p>
    <w:p w14:paraId="65C7726C" w14:textId="77777777" w:rsidR="00966B96" w:rsidRDefault="002C5AA0" w:rsidP="00966B96">
      <w:r>
        <w:t>Legislative Council Standing Committee on Social Issues</w:t>
      </w:r>
    </w:p>
    <w:p w14:paraId="2F7D8FB3" w14:textId="77777777" w:rsidR="00966B96" w:rsidRDefault="002C5AA0" w:rsidP="00966B96">
      <w:r>
        <w:t>NSW Parliament</w:t>
      </w:r>
    </w:p>
    <w:p w14:paraId="7EFE802B" w14:textId="77777777" w:rsidR="002C5AA0" w:rsidRDefault="004D5080" w:rsidP="00966B96">
      <w:r>
        <w:t>[</w:t>
      </w:r>
      <w:r w:rsidR="002C5AA0">
        <w:t>Lodged electronically</w:t>
      </w:r>
      <w:r>
        <w:t>]</w:t>
      </w:r>
    </w:p>
    <w:p w14:paraId="0487F007" w14:textId="77777777" w:rsidR="00966B96" w:rsidRDefault="00966B96" w:rsidP="00966B96">
      <w:pPr>
        <w:pStyle w:val="Header"/>
        <w:tabs>
          <w:tab w:val="clear" w:pos="4320"/>
          <w:tab w:val="clear" w:pos="8640"/>
        </w:tabs>
      </w:pPr>
    </w:p>
    <w:p w14:paraId="6E100080" w14:textId="77777777" w:rsidR="00966B96" w:rsidRDefault="00966B96" w:rsidP="00966B96">
      <w:pPr>
        <w:pStyle w:val="Header"/>
        <w:tabs>
          <w:tab w:val="clear" w:pos="4320"/>
          <w:tab w:val="clear" w:pos="8640"/>
        </w:tabs>
      </w:pPr>
    </w:p>
    <w:p w14:paraId="76F02509" w14:textId="77777777" w:rsidR="00966B96" w:rsidRDefault="00966B96" w:rsidP="00966B96">
      <w:pPr>
        <w:pStyle w:val="Header"/>
        <w:tabs>
          <w:tab w:val="clear" w:pos="4320"/>
          <w:tab w:val="clear" w:pos="8640"/>
        </w:tabs>
      </w:pPr>
    </w:p>
    <w:p w14:paraId="75C9B1E4" w14:textId="77777777" w:rsidR="00966B96" w:rsidRDefault="00966B96" w:rsidP="00966B96">
      <w:pPr>
        <w:pStyle w:val="Header"/>
        <w:tabs>
          <w:tab w:val="clear" w:pos="4320"/>
          <w:tab w:val="clear" w:pos="8640"/>
        </w:tabs>
      </w:pPr>
    </w:p>
    <w:p w14:paraId="55BA801F" w14:textId="77777777" w:rsidR="00966B96" w:rsidRDefault="00966B96" w:rsidP="00966B96">
      <w:pPr>
        <w:pStyle w:val="Header"/>
        <w:tabs>
          <w:tab w:val="clear" w:pos="4320"/>
          <w:tab w:val="clear" w:pos="8640"/>
        </w:tabs>
      </w:pPr>
    </w:p>
    <w:p w14:paraId="6ED20EAF" w14:textId="77777777" w:rsidR="00966B96" w:rsidRDefault="00966B96" w:rsidP="00966B96">
      <w:r>
        <w:t xml:space="preserve">Dear </w:t>
      </w:r>
      <w:r w:rsidR="002C5AA0">
        <w:t>Committee Members</w:t>
      </w:r>
    </w:p>
    <w:p w14:paraId="0B8A3F39" w14:textId="77777777" w:rsidR="00966B96" w:rsidRDefault="002C5AA0" w:rsidP="00966B96">
      <w:pPr>
        <w:pStyle w:val="Heading1"/>
      </w:pPr>
      <w:r>
        <w:t>Reproductive Health Care Reform Bill 2019</w:t>
      </w:r>
    </w:p>
    <w:p w14:paraId="51A813B2" w14:textId="77777777" w:rsidR="00966B96" w:rsidRDefault="002C5AA0" w:rsidP="00966B96">
      <w:r>
        <w:t xml:space="preserve">Thank you for the opportunity to provide this short submission </w:t>
      </w:r>
      <w:r w:rsidR="004D5080">
        <w:t>to inform the Committee as it considers the Reproductive Health Care Reform Bill 2019.</w:t>
      </w:r>
    </w:p>
    <w:p w14:paraId="38087107" w14:textId="77777777" w:rsidR="004D5080" w:rsidRDefault="004D5080" w:rsidP="00966B96"/>
    <w:p w14:paraId="36E4D975" w14:textId="77777777" w:rsidR="004D5080" w:rsidRDefault="004D5080" w:rsidP="004D5080">
      <w:pPr>
        <w:rPr>
          <w:rFonts w:cs="Arial"/>
        </w:rPr>
      </w:pPr>
      <w:r w:rsidRPr="002451D3">
        <w:t xml:space="preserve">The Public Interest Advocacy Centre (PIAC) is an independent, non-profit legal centre based in </w:t>
      </w:r>
      <w:r>
        <w:t>Sydney</w:t>
      </w:r>
      <w:r w:rsidRPr="002451D3">
        <w:t xml:space="preserve">. </w:t>
      </w:r>
      <w:r w:rsidRPr="002451D3">
        <w:rPr>
          <w:rFonts w:cs="Arial"/>
        </w:rPr>
        <w:t xml:space="preserve">Established in 1982, PIAC </w:t>
      </w:r>
      <w:r>
        <w:rPr>
          <w:rFonts w:cs="Arial"/>
        </w:rPr>
        <w:t xml:space="preserve">tackles barriers to justice and fairness experienced by people who are vulnerable or facing disadvantage. </w:t>
      </w:r>
      <w:r w:rsidRPr="002451D3">
        <w:rPr>
          <w:rFonts w:cs="Arial"/>
        </w:rPr>
        <w:t>We ensure basic rights are enjoyed across the community through l</w:t>
      </w:r>
      <w:r>
        <w:rPr>
          <w:rFonts w:cs="Arial"/>
        </w:rPr>
        <w:t>egal assistance and strategic litigation</w:t>
      </w:r>
      <w:r w:rsidRPr="002451D3">
        <w:rPr>
          <w:rFonts w:cs="Arial"/>
        </w:rPr>
        <w:t>, public policy development, communication and training.</w:t>
      </w:r>
    </w:p>
    <w:p w14:paraId="04773506" w14:textId="77777777" w:rsidR="004D5080" w:rsidRDefault="004D5080" w:rsidP="004D5080"/>
    <w:p w14:paraId="6C39E0A6" w14:textId="77777777" w:rsidR="004D5080" w:rsidRDefault="004D5080" w:rsidP="00966B96">
      <w:r>
        <w:t>PIAC is a member of the NSW Pro-Choice Alliance</w:t>
      </w:r>
      <w:r w:rsidR="00FD13E7">
        <w:t xml:space="preserve"> and</w:t>
      </w:r>
      <w:r>
        <w:t xml:space="preserve"> we urge Members of the Standing Committee on Social Issues, and of the Legislative Council more broadly, to support the Reproductive Health Care Reform Bill 2019.</w:t>
      </w:r>
    </w:p>
    <w:p w14:paraId="036C265C" w14:textId="77777777" w:rsidR="004D5080" w:rsidRDefault="004D5080" w:rsidP="00966B96"/>
    <w:p w14:paraId="1A598B28" w14:textId="16684DC1" w:rsidR="005E2F27" w:rsidRDefault="005E2F27" w:rsidP="00966B96">
      <w:r>
        <w:t>We do so for four main reasons.</w:t>
      </w:r>
      <w:r w:rsidR="00BF3E00">
        <w:t xml:space="preserve"> </w:t>
      </w:r>
      <w:r>
        <w:t xml:space="preserve">First, the termination of a pregnancy should not be considered a criminal act. Currently, sections 82 to 84 of the </w:t>
      </w:r>
      <w:r w:rsidRPr="005E2F27">
        <w:rPr>
          <w:i/>
        </w:rPr>
        <w:t>Crimes Act 1900</w:t>
      </w:r>
      <w:r>
        <w:t xml:space="preserve"> (NSW) criminalise this activity, with punishments of up to 10 years imprisonment for people involved in terminations, including women and their doctors. The Reproductive Health Care Reform Bill 2019 </w:t>
      </w:r>
      <w:r w:rsidR="004245F9">
        <w:t>removes</w:t>
      </w:r>
      <w:r>
        <w:t xml:space="preserve"> these unjustified and unnecessary provisions.</w:t>
      </w:r>
    </w:p>
    <w:p w14:paraId="783C4B74" w14:textId="77777777" w:rsidR="005E2F27" w:rsidRDefault="005E2F27" w:rsidP="00966B96"/>
    <w:p w14:paraId="3C279DBF" w14:textId="798BC5E7" w:rsidR="004245F9" w:rsidRDefault="005E2F27" w:rsidP="00966B96">
      <w:r>
        <w:t xml:space="preserve">Second, the termination of a pregnancy should be considered a health act. </w:t>
      </w:r>
      <w:r w:rsidR="004245F9">
        <w:t xml:space="preserve">We agree with the NSW Bar Association in their call for decriminalisation on the basis that </w:t>
      </w:r>
      <w:r w:rsidR="0095105C">
        <w:t>‘</w:t>
      </w:r>
      <w:r w:rsidR="004245F9">
        <w:t>abortion should generally be treated as a health matter and a woman’s autonomy and health should be promoted.</w:t>
      </w:r>
      <w:r w:rsidR="0095105C">
        <w:t>’</w:t>
      </w:r>
      <w:r w:rsidR="004245F9">
        <w:rPr>
          <w:rStyle w:val="EndnoteReference"/>
        </w:rPr>
        <w:endnoteReference w:id="1"/>
      </w:r>
      <w:r w:rsidR="004245F9">
        <w:t xml:space="preserve"> </w:t>
      </w:r>
    </w:p>
    <w:p w14:paraId="56DB84EC" w14:textId="77777777" w:rsidR="004245F9" w:rsidRDefault="004245F9" w:rsidP="00966B96"/>
    <w:p w14:paraId="0ABD5E09" w14:textId="1E9CF867" w:rsidR="004245F9" w:rsidRDefault="004245F9" w:rsidP="00966B96">
      <w:r>
        <w:t xml:space="preserve">We also support Community Legal Centres NSW who state that </w:t>
      </w:r>
      <w:r w:rsidR="00663600">
        <w:t>‘</w:t>
      </w:r>
      <w:r>
        <w:t>criminalisation of abortion does not reflect modern medical practice or social expectations regarding reproductive health and autonomy. All patients should be able to access abortions… safe from the threat of criminal prosecutions and harassment.</w:t>
      </w:r>
      <w:r w:rsidR="00663600">
        <w:t>’</w:t>
      </w:r>
      <w:r>
        <w:rPr>
          <w:rStyle w:val="EndnoteReference"/>
        </w:rPr>
        <w:endnoteReference w:id="2"/>
      </w:r>
      <w:r w:rsidR="00BF3E00">
        <w:t xml:space="preserve"> </w:t>
      </w:r>
      <w:r>
        <w:t>The Reproductive Health Care Reform Bill 2019 would achieve these aims by allowing pregnant people to make this health decision for themselves.</w:t>
      </w:r>
    </w:p>
    <w:p w14:paraId="1DCD3F56" w14:textId="77777777" w:rsidR="004245F9" w:rsidRDefault="004245F9" w:rsidP="00966B96"/>
    <w:p w14:paraId="66038554" w14:textId="197C0095" w:rsidR="00D76ED5" w:rsidRDefault="004245F9" w:rsidP="00966B96">
      <w:r>
        <w:t xml:space="preserve">Third, </w:t>
      </w:r>
      <w:r w:rsidR="00D76ED5">
        <w:t xml:space="preserve">the decriminalisation of abortion will benefit pregnant people around NSW, including people from disadvantaged and/or </w:t>
      </w:r>
      <w:r w:rsidR="00663600">
        <w:t xml:space="preserve">regional, </w:t>
      </w:r>
      <w:r w:rsidR="00D76ED5">
        <w:t xml:space="preserve">rural and remote </w:t>
      </w:r>
      <w:r w:rsidR="00D76ED5">
        <w:lastRenderedPageBreak/>
        <w:t>communities. The current legal situation acts as a disincentive to the provision of terminations, particularly outside major metropolitan areas.</w:t>
      </w:r>
    </w:p>
    <w:p w14:paraId="301EE579" w14:textId="77777777" w:rsidR="00D76ED5" w:rsidRDefault="00D76ED5" w:rsidP="00966B96"/>
    <w:p w14:paraId="2C561366" w14:textId="3E5BA533" w:rsidR="00D76ED5" w:rsidRDefault="00D76ED5" w:rsidP="00966B96">
      <w:r>
        <w:t xml:space="preserve">We note that the Royal Australian and New Zealand College of Obstetricians and Gynaecologists (RANZCOG) </w:t>
      </w:r>
      <w:r w:rsidR="00E143F7">
        <w:t xml:space="preserve">supports </w:t>
      </w:r>
      <w:r w:rsidR="00663600">
        <w:t>‘</w:t>
      </w:r>
      <w:r w:rsidR="00E143F7">
        <w:t>equitably access to termination services on the basis of healthcare need. Services should not be limited by age, socioeconomic disadvantage or geographic isolation.</w:t>
      </w:r>
      <w:r w:rsidR="00663600">
        <w:t>’</w:t>
      </w:r>
      <w:r w:rsidR="00E143F7">
        <w:rPr>
          <w:rStyle w:val="EndnoteReference"/>
        </w:rPr>
        <w:endnoteReference w:id="3"/>
      </w:r>
    </w:p>
    <w:p w14:paraId="7D32EB9F" w14:textId="77777777" w:rsidR="00E143F7" w:rsidRDefault="00E143F7" w:rsidP="00966B96"/>
    <w:p w14:paraId="25861C1D" w14:textId="7B932303" w:rsidR="00E143F7" w:rsidRDefault="00E143F7" w:rsidP="00966B96">
      <w:r>
        <w:t xml:space="preserve">We further note that the Australian Medical Association </w:t>
      </w:r>
      <w:r w:rsidR="00BF3E00">
        <w:t xml:space="preserve">(AMA) </w:t>
      </w:r>
      <w:r>
        <w:t>argues that pregnant people should have access to “safe and legal termination services… on the basis of healthcare need and should not be limited by age, socioeconomic disadvantage or geographical location.”</w:t>
      </w:r>
      <w:r>
        <w:rPr>
          <w:rStyle w:val="EndnoteReference"/>
        </w:rPr>
        <w:endnoteReference w:id="4"/>
      </w:r>
    </w:p>
    <w:p w14:paraId="24F14700" w14:textId="77777777" w:rsidR="00E143F7" w:rsidRDefault="00E143F7" w:rsidP="00966B96"/>
    <w:p w14:paraId="573D82E5" w14:textId="77777777" w:rsidR="004245F9" w:rsidRDefault="00E143F7" w:rsidP="00966B96">
      <w:r>
        <w:t xml:space="preserve">By repealing current sections 82 to 84 of the </w:t>
      </w:r>
      <w:r w:rsidRPr="00E143F7">
        <w:rPr>
          <w:i/>
        </w:rPr>
        <w:t>Crimes Act</w:t>
      </w:r>
      <w:r>
        <w:t>, and inserting a new section 82, the Reproductive Health Care Reform Bill 2019 will decriminalise abortion and enhance the provision of termination services to those people who need them.</w:t>
      </w:r>
    </w:p>
    <w:p w14:paraId="6DD3785C" w14:textId="77777777" w:rsidR="00E143F7" w:rsidRDefault="00E143F7" w:rsidP="00966B96"/>
    <w:p w14:paraId="1ABD4913" w14:textId="7576CBF2" w:rsidR="00E143F7" w:rsidRDefault="00E143F7" w:rsidP="00966B96">
      <w:r>
        <w:t xml:space="preserve">Fourth, the decriminalisation of abortion provides certainty to doctors and health care professionals about the legality of providing these services, meaning they no longer need to rely on common law precedent (via the </w:t>
      </w:r>
      <w:r w:rsidRPr="00E143F7">
        <w:rPr>
          <w:i/>
        </w:rPr>
        <w:t>Levine</w:t>
      </w:r>
      <w:r>
        <w:t xml:space="preserve"> ruling of 1971).</w:t>
      </w:r>
      <w:r>
        <w:rPr>
          <w:rStyle w:val="EndnoteReference"/>
        </w:rPr>
        <w:endnoteReference w:id="5"/>
      </w:r>
      <w:r w:rsidR="00BF3E00">
        <w:t xml:space="preserve"> </w:t>
      </w:r>
      <w:r>
        <w:t xml:space="preserve">As noted by the Law Society of NSW, the current law </w:t>
      </w:r>
      <w:r w:rsidR="00663600">
        <w:t>‘</w:t>
      </w:r>
      <w:r>
        <w:t>remains an insecure and problematic basis on which to operate and, in particular, has led to many medical practitioners being reluctant to work in the area.</w:t>
      </w:r>
      <w:r w:rsidR="00663600">
        <w:t>’</w:t>
      </w:r>
      <w:r>
        <w:rPr>
          <w:rStyle w:val="EndnoteReference"/>
        </w:rPr>
        <w:endnoteReference w:id="6"/>
      </w:r>
    </w:p>
    <w:p w14:paraId="6AA90F6D" w14:textId="77777777" w:rsidR="004D5080" w:rsidRDefault="004D5080" w:rsidP="00966B96"/>
    <w:p w14:paraId="72C1CB45" w14:textId="580FB60F" w:rsidR="00966B96" w:rsidRDefault="00E143F7" w:rsidP="00966B96">
      <w:r>
        <w:t xml:space="preserve">Passage of the Reproductive Health Care Reform Bill 2019 would provide clarity to </w:t>
      </w:r>
      <w:r w:rsidR="007A42B4">
        <w:t>doctors and health care professionals. More importantly, it would allow pregnant people to focus on making this decision in relation to their own health without the threat of criminal prosecution. We therefore hope this legislation is passed as quickly as possible.</w:t>
      </w:r>
    </w:p>
    <w:p w14:paraId="0FA00DE1" w14:textId="77777777" w:rsidR="00966B96" w:rsidRDefault="00966B96" w:rsidP="00966B96"/>
    <w:p w14:paraId="0A41354D" w14:textId="77777777" w:rsidR="00966B96" w:rsidRDefault="004D5080" w:rsidP="00966B96">
      <w:r>
        <w:t xml:space="preserve">Thank you for taking this submission into consideration. If the Committee requires any further information, please contact our Senior Policy Officer, Mr Alastair Lawrie, on (02) 8898 6515 or via </w:t>
      </w:r>
      <w:hyperlink r:id="rId8" w:history="1">
        <w:r w:rsidRPr="00166643">
          <w:rPr>
            <w:rStyle w:val="Hyperlink"/>
          </w:rPr>
          <w:t>alawrie@piac.asn.au</w:t>
        </w:r>
      </w:hyperlink>
      <w:r>
        <w:t xml:space="preserve"> </w:t>
      </w:r>
    </w:p>
    <w:p w14:paraId="02A6862C" w14:textId="77777777" w:rsidR="00966B96" w:rsidRDefault="00966B96" w:rsidP="00966B96"/>
    <w:p w14:paraId="4975E621" w14:textId="77777777" w:rsidR="00966B96" w:rsidRDefault="00966B96" w:rsidP="00966B96">
      <w:r>
        <w:t>Yours sincerely</w:t>
      </w:r>
    </w:p>
    <w:p w14:paraId="4B0A56E8" w14:textId="7E91681C" w:rsidR="00966B96" w:rsidRDefault="00966B96" w:rsidP="00966B96">
      <w:bookmarkStart w:id="0" w:name="_GoBack"/>
      <w:bookmarkEnd w:id="0"/>
    </w:p>
    <w:p w14:paraId="66B4E7BB" w14:textId="77777777" w:rsidR="00966B96" w:rsidRDefault="00966B96" w:rsidP="00966B96"/>
    <w:p w14:paraId="452AEEE3" w14:textId="7AFC597E" w:rsidR="00966B96" w:rsidRDefault="00966B96" w:rsidP="00966B96"/>
    <w:p w14:paraId="3E02266B" w14:textId="77777777" w:rsidR="001122ED" w:rsidRDefault="001122ED" w:rsidP="00966B96"/>
    <w:p w14:paraId="1B1B6145" w14:textId="77777777" w:rsidR="00966B96" w:rsidRDefault="004D5080" w:rsidP="00966B96">
      <w:pPr>
        <w:rPr>
          <w:b/>
        </w:rPr>
      </w:pPr>
      <w:r>
        <w:rPr>
          <w:b/>
        </w:rPr>
        <w:t xml:space="preserve">Jonathon </w:t>
      </w:r>
      <w:proofErr w:type="spellStart"/>
      <w:r>
        <w:rPr>
          <w:b/>
        </w:rPr>
        <w:t>Hunyor</w:t>
      </w:r>
      <w:proofErr w:type="spellEnd"/>
    </w:p>
    <w:p w14:paraId="046F4FA3" w14:textId="57EDD2AB" w:rsidR="00966B96" w:rsidRDefault="004D5080" w:rsidP="00966B96">
      <w:pPr>
        <w:rPr>
          <w:b/>
        </w:rPr>
      </w:pPr>
      <w:r>
        <w:rPr>
          <w:b/>
        </w:rPr>
        <w:t>Chief Executive Officer</w:t>
      </w:r>
    </w:p>
    <w:p w14:paraId="3D4EE334" w14:textId="77777777" w:rsidR="00966B96" w:rsidRDefault="00966B96" w:rsidP="00966B96">
      <w:pPr>
        <w:pStyle w:val="Header"/>
        <w:tabs>
          <w:tab w:val="clear" w:pos="4320"/>
          <w:tab w:val="clear" w:pos="8640"/>
        </w:tabs>
      </w:pPr>
      <w:r>
        <w:t>Public Interest Advocacy Centre</w:t>
      </w:r>
    </w:p>
    <w:p w14:paraId="166F0434" w14:textId="77777777" w:rsidR="00966B96" w:rsidRDefault="00966B96" w:rsidP="00966B96">
      <w:pPr>
        <w:pStyle w:val="Header"/>
        <w:tabs>
          <w:tab w:val="clear" w:pos="4320"/>
          <w:tab w:val="clear" w:pos="8640"/>
        </w:tabs>
      </w:pPr>
    </w:p>
    <w:p w14:paraId="3C010F37" w14:textId="77777777" w:rsidR="00966B96" w:rsidRDefault="00966B96" w:rsidP="00966B96">
      <w:r>
        <w:t xml:space="preserve">Direct phone: </w:t>
      </w:r>
      <w:r>
        <w:tab/>
        <w:t>+61 2 8898 65</w:t>
      </w:r>
      <w:r w:rsidR="004D5080">
        <w:t>08</w:t>
      </w:r>
    </w:p>
    <w:p w14:paraId="27897E96" w14:textId="41162C23" w:rsidR="00D065BC" w:rsidRPr="00966B96" w:rsidRDefault="00966B96" w:rsidP="00966B96">
      <w:r>
        <w:t xml:space="preserve">E-mail: </w:t>
      </w:r>
      <w:r>
        <w:tab/>
      </w:r>
      <w:r>
        <w:tab/>
      </w:r>
      <w:r w:rsidR="004D5080">
        <w:t>jhunyor</w:t>
      </w:r>
      <w:r w:rsidRPr="00B65798">
        <w:t>@piac.asn.au</w:t>
      </w:r>
      <w:r w:rsidRPr="005B7B32">
        <w:t xml:space="preserve"> </w:t>
      </w:r>
    </w:p>
    <w:sectPr w:rsidR="00D065BC" w:rsidRPr="00966B96" w:rsidSect="008C0B94">
      <w:headerReference w:type="first" r:id="rId9"/>
      <w:footerReference w:type="first" r:id="rId10"/>
      <w:pgSz w:w="11901" w:h="16840"/>
      <w:pgMar w:top="1134" w:right="1134" w:bottom="822" w:left="1418" w:header="822" w:footer="82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6B0DF" w14:textId="77777777" w:rsidR="0079466A" w:rsidRDefault="0079466A">
      <w:pPr>
        <w:spacing w:line="240" w:lineRule="auto"/>
      </w:pPr>
      <w:r>
        <w:separator/>
      </w:r>
    </w:p>
  </w:endnote>
  <w:endnote w:type="continuationSeparator" w:id="0">
    <w:p w14:paraId="6C26CA82" w14:textId="77777777" w:rsidR="0079466A" w:rsidRDefault="0079466A">
      <w:pPr>
        <w:spacing w:line="240" w:lineRule="auto"/>
      </w:pPr>
      <w:r>
        <w:continuationSeparator/>
      </w:r>
    </w:p>
  </w:endnote>
  <w:endnote w:id="1">
    <w:p w14:paraId="6F48D95A" w14:textId="127C4915" w:rsidR="004245F9" w:rsidRPr="00BF3E00" w:rsidRDefault="004245F9" w:rsidP="00674E86">
      <w:pPr>
        <w:spacing w:line="240" w:lineRule="auto"/>
        <w:rPr>
          <w:rFonts w:ascii="Times New Roman" w:hAnsi="Times New Roman"/>
          <w:sz w:val="20"/>
        </w:rPr>
      </w:pPr>
      <w:r>
        <w:rPr>
          <w:rStyle w:val="EndnoteReference"/>
        </w:rPr>
        <w:endnoteRef/>
      </w:r>
      <w:r>
        <w:t xml:space="preserve"> </w:t>
      </w:r>
      <w:r w:rsidR="00674E86" w:rsidRPr="00BF3E00">
        <w:rPr>
          <w:sz w:val="20"/>
        </w:rPr>
        <w:t xml:space="preserve">NSW Bar Association, 2019, ‘NSW Election 2019 Policy Statement’, </w:t>
      </w:r>
      <w:hyperlink r:id="rId1" w:history="1">
        <w:r w:rsidR="00674E86" w:rsidRPr="00BF3E00">
          <w:rPr>
            <w:rStyle w:val="Hyperlink"/>
            <w:sz w:val="20"/>
          </w:rPr>
          <w:t>https://www.nswbar.asn.au/docs/webdocs/Election_2019_22.2.19.pdf</w:t>
        </w:r>
      </w:hyperlink>
    </w:p>
  </w:endnote>
  <w:endnote w:id="2">
    <w:p w14:paraId="594E82BC" w14:textId="450C53D7" w:rsidR="00674E86" w:rsidRPr="00BF3E00" w:rsidRDefault="004245F9">
      <w:pPr>
        <w:pStyle w:val="EndnoteText"/>
        <w:rPr>
          <w:rFonts w:ascii="Times New Roman" w:hAnsi="Times New Roman"/>
        </w:rPr>
      </w:pPr>
      <w:r w:rsidRPr="00BF3E00">
        <w:rPr>
          <w:rStyle w:val="EndnoteReference"/>
        </w:rPr>
        <w:endnoteRef/>
      </w:r>
      <w:r w:rsidRPr="00BF3E00">
        <w:t xml:space="preserve"> </w:t>
      </w:r>
      <w:r w:rsidR="00674E86" w:rsidRPr="00BF3E00">
        <w:t xml:space="preserve">Community Legal Centres NSW, 2019, ‘Abortion Law Reform’, </w:t>
      </w:r>
      <w:hyperlink r:id="rId2" w:history="1">
        <w:r w:rsidR="00674E86" w:rsidRPr="00BF3E00">
          <w:rPr>
            <w:rStyle w:val="Hyperlink"/>
          </w:rPr>
          <w:t>https://www.clcnsw.org.au/policy/abortion-law-reform</w:t>
        </w:r>
      </w:hyperlink>
    </w:p>
  </w:endnote>
  <w:endnote w:id="3">
    <w:p w14:paraId="6E19FEDA" w14:textId="3A7B9BA9" w:rsidR="00E143F7" w:rsidRPr="00BF3E00" w:rsidRDefault="00E143F7" w:rsidP="00BF3E00">
      <w:pPr>
        <w:spacing w:line="240" w:lineRule="auto"/>
        <w:rPr>
          <w:rFonts w:ascii="Times New Roman" w:hAnsi="Times New Roman"/>
          <w:sz w:val="20"/>
        </w:rPr>
      </w:pPr>
      <w:r w:rsidRPr="00BF3E00">
        <w:rPr>
          <w:rStyle w:val="EndnoteReference"/>
          <w:sz w:val="20"/>
        </w:rPr>
        <w:endnoteRef/>
      </w:r>
      <w:r w:rsidRPr="00BF3E00">
        <w:rPr>
          <w:sz w:val="20"/>
        </w:rPr>
        <w:t xml:space="preserve"> </w:t>
      </w:r>
      <w:r w:rsidR="00BF3E00" w:rsidRPr="00BF3E00">
        <w:rPr>
          <w:sz w:val="20"/>
        </w:rPr>
        <w:t xml:space="preserve">Royal Australian and New Zealand College of Obstetricians and Gynaecologists (RANZCOG) via </w:t>
      </w:r>
      <w:hyperlink r:id="rId3" w:history="1">
        <w:r w:rsidR="00BF3E00" w:rsidRPr="00BF3E00">
          <w:rPr>
            <w:rStyle w:val="Hyperlink"/>
            <w:sz w:val="20"/>
          </w:rPr>
          <w:t>https://www.ogmagazine.org.au/wp-content/uploads/2018/06/OG-Magazine-Winter-2018-Abortion-Web.pdf</w:t>
        </w:r>
      </w:hyperlink>
    </w:p>
  </w:endnote>
  <w:endnote w:id="4">
    <w:p w14:paraId="7652F06C" w14:textId="565E3DAF" w:rsidR="00E143F7" w:rsidRPr="00BF3E00" w:rsidRDefault="00E143F7" w:rsidP="00BF3E00">
      <w:pPr>
        <w:spacing w:line="240" w:lineRule="auto"/>
        <w:rPr>
          <w:rFonts w:ascii="Times New Roman" w:hAnsi="Times New Roman"/>
          <w:sz w:val="24"/>
        </w:rPr>
      </w:pPr>
      <w:r w:rsidRPr="00BF3E00">
        <w:rPr>
          <w:rStyle w:val="EndnoteReference"/>
          <w:sz w:val="20"/>
        </w:rPr>
        <w:endnoteRef/>
      </w:r>
      <w:r w:rsidRPr="00BF3E00">
        <w:rPr>
          <w:sz w:val="20"/>
        </w:rPr>
        <w:t xml:space="preserve"> </w:t>
      </w:r>
      <w:r w:rsidR="00BF3E00">
        <w:t xml:space="preserve">Australian Medical Association, 2014, ‘Women’s Health – Position Statement’, </w:t>
      </w:r>
      <w:hyperlink r:id="rId4" w:history="1">
        <w:r w:rsidR="00BF3E00">
          <w:rPr>
            <w:rStyle w:val="Hyperlink"/>
          </w:rPr>
          <w:t>https://ama.com.au/position-statement/womens-health-2014</w:t>
        </w:r>
      </w:hyperlink>
    </w:p>
  </w:endnote>
  <w:endnote w:id="5">
    <w:p w14:paraId="66DE498E" w14:textId="7ACC8375" w:rsidR="00E143F7" w:rsidRPr="00BF3E00" w:rsidRDefault="00E143F7">
      <w:pPr>
        <w:pStyle w:val="EndnoteText"/>
      </w:pPr>
      <w:r w:rsidRPr="00BF3E00">
        <w:rPr>
          <w:rStyle w:val="EndnoteReference"/>
        </w:rPr>
        <w:endnoteRef/>
      </w:r>
      <w:r w:rsidRPr="00BF3E00">
        <w:t xml:space="preserve"> </w:t>
      </w:r>
      <w:r w:rsidR="00BF3E00">
        <w:t>R v Wald (1971) 3 DCR (NSW 25.</w:t>
      </w:r>
    </w:p>
  </w:endnote>
  <w:endnote w:id="6">
    <w:p w14:paraId="78B8C332" w14:textId="23F39CB5" w:rsidR="00E143F7" w:rsidRPr="00BF3E00" w:rsidRDefault="00E143F7" w:rsidP="00BF3E00">
      <w:pPr>
        <w:spacing w:line="240" w:lineRule="auto"/>
        <w:rPr>
          <w:rFonts w:ascii="Times New Roman" w:hAnsi="Times New Roman"/>
          <w:sz w:val="20"/>
        </w:rPr>
      </w:pPr>
      <w:r w:rsidRPr="00BF3E00">
        <w:rPr>
          <w:rStyle w:val="EndnoteReference"/>
          <w:sz w:val="20"/>
        </w:rPr>
        <w:endnoteRef/>
      </w:r>
      <w:r w:rsidRPr="00BF3E00">
        <w:rPr>
          <w:sz w:val="20"/>
        </w:rPr>
        <w:t xml:space="preserve"> </w:t>
      </w:r>
      <w:r w:rsidR="00674E86" w:rsidRPr="00BF3E00">
        <w:rPr>
          <w:sz w:val="20"/>
        </w:rPr>
        <w:t xml:space="preserve">NSW Parliamentary Research Service, 2017, ‘Abortion Law: A national perspective’, </w:t>
      </w:r>
      <w:hyperlink r:id="rId5" w:history="1">
        <w:r w:rsidR="00674E86" w:rsidRPr="00BF3E00">
          <w:rPr>
            <w:rStyle w:val="Hyperlink"/>
            <w:sz w:val="20"/>
          </w:rPr>
          <w:t>https://www.parliament.nsw.gov.au/researchpapers/Documents/Abortion%20Law.pdf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FEDD" w14:textId="77777777" w:rsidR="00D065BC" w:rsidRDefault="004A7445">
    <w:pPr>
      <w:pStyle w:val="Footer"/>
      <w:rPr>
        <w:kern w:val="16"/>
      </w:rPr>
    </w:pPr>
    <w:r>
      <w:rPr>
        <w:noProof/>
        <w:lang w:val="en-US"/>
      </w:rPr>
      <mc:AlternateContent>
        <mc:Choice Requires="wps">
          <w:drawing>
            <wp:anchor distT="0" distB="0" distL="114300" distR="114300" simplePos="0" relativeHeight="251657216" behindDoc="0" locked="0" layoutInCell="1" allowOverlap="1" wp14:anchorId="1775B5F8" wp14:editId="19D2B2E1">
              <wp:simplePos x="0" y="0"/>
              <wp:positionH relativeFrom="column">
                <wp:posOffset>5056505</wp:posOffset>
              </wp:positionH>
              <wp:positionV relativeFrom="page">
                <wp:posOffset>9453245</wp:posOffset>
              </wp:positionV>
              <wp:extent cx="1229995" cy="897890"/>
              <wp:effectExtent l="0" t="0" r="0" b="0"/>
              <wp:wrapSquare wrapText="bothSides"/>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8978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Lst>
                    </wps:spPr>
                    <wps:txbx>
                      <w:txbxContent>
                        <w:p w14:paraId="279F879F"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2E22B156" w14:textId="77777777" w:rsidR="001F2A49" w:rsidRPr="00F7584D" w:rsidRDefault="001F2A49" w:rsidP="001F2A49">
                          <w:pPr>
                            <w:pStyle w:val="Footer"/>
                            <w:rPr>
                              <w:kern w:val="16"/>
                              <w:sz w:val="16"/>
                              <w:szCs w:val="16"/>
                            </w:rPr>
                          </w:pPr>
                          <w:r w:rsidRPr="00F7584D">
                            <w:rPr>
                              <w:kern w:val="16"/>
                              <w:sz w:val="16"/>
                              <w:szCs w:val="16"/>
                            </w:rPr>
                            <w:t>Sydney NSW 2000</w:t>
                          </w:r>
                        </w:p>
                        <w:p w14:paraId="03F9EA2A" w14:textId="77777777" w:rsidR="001F2A49" w:rsidRPr="00F7584D" w:rsidRDefault="001F2A49" w:rsidP="001F2A49">
                          <w:pPr>
                            <w:pStyle w:val="Footer"/>
                            <w:rPr>
                              <w:kern w:val="16"/>
                              <w:sz w:val="16"/>
                              <w:szCs w:val="16"/>
                            </w:rPr>
                          </w:pPr>
                          <w:r w:rsidRPr="00F7584D">
                            <w:rPr>
                              <w:kern w:val="16"/>
                              <w:sz w:val="16"/>
                              <w:szCs w:val="16"/>
                            </w:rPr>
                            <w:t>Phone: 61 2 8898 6500</w:t>
                          </w:r>
                        </w:p>
                        <w:p w14:paraId="25991065" w14:textId="77777777" w:rsidR="001F2A49" w:rsidRPr="00F7584D" w:rsidRDefault="001F2A49" w:rsidP="001F2A49">
                          <w:pPr>
                            <w:pStyle w:val="Footer"/>
                            <w:rPr>
                              <w:kern w:val="16"/>
                              <w:sz w:val="16"/>
                              <w:szCs w:val="16"/>
                            </w:rPr>
                          </w:pPr>
                          <w:r w:rsidRPr="00F7584D">
                            <w:rPr>
                              <w:kern w:val="16"/>
                              <w:sz w:val="16"/>
                              <w:szCs w:val="16"/>
                            </w:rPr>
                            <w:t>Fax: 61 2 8898 6555</w:t>
                          </w:r>
                        </w:p>
                        <w:p w14:paraId="7C16C2F0" w14:textId="77777777" w:rsidR="001F2A49" w:rsidRPr="00F7584D" w:rsidRDefault="001F2A49" w:rsidP="001F2A49">
                          <w:pPr>
                            <w:pStyle w:val="Footer"/>
                            <w:rPr>
                              <w:kern w:val="16"/>
                              <w:sz w:val="16"/>
                              <w:szCs w:val="16"/>
                            </w:rPr>
                          </w:pPr>
                          <w:r w:rsidRPr="00F7584D">
                            <w:rPr>
                              <w:kern w:val="16"/>
                              <w:sz w:val="16"/>
                              <w:szCs w:val="16"/>
                            </w:rPr>
                            <w:t>www.piac.asn.au</w:t>
                          </w:r>
                        </w:p>
                        <w:p w14:paraId="10415FA3" w14:textId="77777777" w:rsidR="00D065BC" w:rsidRPr="00A13D83" w:rsidRDefault="001F2A49" w:rsidP="001F2A49">
                          <w:pPr>
                            <w:pStyle w:val="Footer"/>
                            <w:rPr>
                              <w:sz w:val="16"/>
                              <w:szCs w:val="16"/>
                            </w:rPr>
                          </w:pPr>
                          <w:r w:rsidRPr="00F7584D">
                            <w:rPr>
                              <w:kern w:val="16"/>
                              <w:sz w:val="16"/>
                              <w:szCs w:val="16"/>
                            </w:rPr>
                            <w:t>ABN: 77 002 773 524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3AAF" id="_x0000_t202" coordsize="21600,21600" o:spt="202" path="m,l,21600r21600,l21600,xe">
              <v:stroke joinstyle="miter"/>
              <v:path gradientshapeok="t" o:connecttype="rect"/>
            </v:shapetype>
            <v:shape id="Text Box 5" o:spid="_x0000_s1026" type="#_x0000_t202" style="position:absolute;margin-left:398.15pt;margin-top:744.35pt;width:96.85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" stroked="f">
              <o:lock v:ext="edit" aspectratio="t"/>
              <v:textbox inset="0,0,0,0">
                <w:txbxContent>
                  <w:p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rsidR="001F2A49" w:rsidRPr="00F7584D" w:rsidRDefault="001F2A49" w:rsidP="001F2A49">
                    <w:pPr>
                      <w:pStyle w:val="Footer"/>
                      <w:rPr>
                        <w:kern w:val="16"/>
                        <w:sz w:val="16"/>
                        <w:szCs w:val="16"/>
                      </w:rPr>
                    </w:pPr>
                    <w:r w:rsidRPr="00F7584D">
                      <w:rPr>
                        <w:kern w:val="16"/>
                        <w:sz w:val="16"/>
                        <w:szCs w:val="16"/>
                      </w:rPr>
                      <w:t>Sydney NSW 2000</w:t>
                    </w:r>
                  </w:p>
                  <w:p w:rsidR="001F2A49" w:rsidRPr="00F7584D" w:rsidRDefault="001F2A49" w:rsidP="001F2A49">
                    <w:pPr>
                      <w:pStyle w:val="Footer"/>
                      <w:rPr>
                        <w:kern w:val="16"/>
                        <w:sz w:val="16"/>
                        <w:szCs w:val="16"/>
                      </w:rPr>
                    </w:pPr>
                    <w:r w:rsidRPr="00F7584D">
                      <w:rPr>
                        <w:kern w:val="16"/>
                        <w:sz w:val="16"/>
                        <w:szCs w:val="16"/>
                      </w:rPr>
                      <w:t>Phone: 61 2 8898 6500</w:t>
                    </w:r>
                  </w:p>
                  <w:p w:rsidR="001F2A49" w:rsidRPr="00F7584D" w:rsidRDefault="001F2A49" w:rsidP="001F2A49">
                    <w:pPr>
                      <w:pStyle w:val="Footer"/>
                      <w:rPr>
                        <w:kern w:val="16"/>
                        <w:sz w:val="16"/>
                        <w:szCs w:val="16"/>
                      </w:rPr>
                    </w:pPr>
                    <w:r w:rsidRPr="00F7584D">
                      <w:rPr>
                        <w:kern w:val="16"/>
                        <w:sz w:val="16"/>
                        <w:szCs w:val="16"/>
                      </w:rPr>
                      <w:t>Fax: 61 2 8898 6555</w:t>
                    </w:r>
                  </w:p>
                  <w:p w:rsidR="001F2A49" w:rsidRPr="00F7584D" w:rsidRDefault="001F2A49" w:rsidP="001F2A49">
                    <w:pPr>
                      <w:pStyle w:val="Footer"/>
                      <w:rPr>
                        <w:kern w:val="16"/>
                        <w:sz w:val="16"/>
                        <w:szCs w:val="16"/>
                      </w:rPr>
                    </w:pPr>
                    <w:r w:rsidRPr="00F7584D">
                      <w:rPr>
                        <w:kern w:val="16"/>
                        <w:sz w:val="16"/>
                        <w:szCs w:val="16"/>
                      </w:rPr>
                      <w:t>www.piac.asn.au</w:t>
                    </w:r>
                  </w:p>
                  <w:p w:rsidR="00D065BC" w:rsidRPr="00A13D83" w:rsidRDefault="001F2A49" w:rsidP="001F2A49">
                    <w:pPr>
                      <w:pStyle w:val="Footer"/>
                      <w:rPr>
                        <w:sz w:val="16"/>
                        <w:szCs w:val="16"/>
                      </w:rPr>
                    </w:pPr>
                    <w:r w:rsidRPr="00F7584D">
                      <w:rPr>
                        <w:kern w:val="16"/>
                        <w:sz w:val="16"/>
                        <w:szCs w:val="16"/>
                      </w:rPr>
                      <w:t>ABN: 77 002 773 524</w:t>
                    </w:r>
                  </w:p>
                </w:txbxContent>
              </v:textbox>
              <w10:wrap type="squar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432515AA" wp14:editId="00BCEFE1">
              <wp:simplePos x="0" y="0"/>
              <wp:positionH relativeFrom="column">
                <wp:posOffset>3381375</wp:posOffset>
              </wp:positionH>
              <wp:positionV relativeFrom="paragraph">
                <wp:posOffset>85090</wp:posOffset>
              </wp:positionV>
              <wp:extent cx="90170" cy="90170"/>
              <wp:effectExtent l="0" t="0" r="36830" b="368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890029"/>
                      </a:solidFill>
                      <a:ln w="9525">
                        <a:solidFill>
                          <a:srgbClr val="89002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C098D" id="Oval 8" o:spid="_x0000_s1026" style="position:absolute;margin-left:266.25pt;margin-top:6.7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" fillcolor="#890029" strokecolor="#890029"/>
          </w:pict>
        </mc:Fallback>
      </mc:AlternateContent>
    </w:r>
    <w:r>
      <w:rPr>
        <w:noProof/>
        <w:lang w:val="en-US"/>
      </w:rPr>
      <mc:AlternateContent>
        <mc:Choice Requires="wps">
          <w:drawing>
            <wp:anchor distT="4294967295" distB="4294967295" distL="114300" distR="114300" simplePos="0" relativeHeight="251658240" behindDoc="0" locked="0" layoutInCell="1" allowOverlap="1" wp14:anchorId="6B4B4B66" wp14:editId="42987EE4">
              <wp:simplePos x="0" y="0"/>
              <wp:positionH relativeFrom="column">
                <wp:posOffset>3381375</wp:posOffset>
              </wp:positionH>
              <wp:positionV relativeFrom="paragraph">
                <wp:posOffset>132080</wp:posOffset>
              </wp:positionV>
              <wp:extent cx="1619885" cy="0"/>
              <wp:effectExtent l="0" t="0" r="31115"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5875">
                        <a:solidFill>
                          <a:srgbClr val="8900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F6E2" id="Line 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6.25pt,10.4pt" to="393.8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" strokecolor="#890029"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5333" w14:textId="77777777" w:rsidR="0079466A" w:rsidRDefault="0079466A">
      <w:pPr>
        <w:spacing w:line="240" w:lineRule="auto"/>
      </w:pPr>
      <w:r>
        <w:separator/>
      </w:r>
    </w:p>
  </w:footnote>
  <w:footnote w:type="continuationSeparator" w:id="0">
    <w:p w14:paraId="3C56CF65" w14:textId="77777777" w:rsidR="0079466A" w:rsidRDefault="0079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8016" w14:textId="77777777" w:rsidR="00D065BC" w:rsidRDefault="00226F83">
    <w:pPr>
      <w:pStyle w:val="Header"/>
      <w:ind w:right="-6"/>
    </w:pPr>
    <w:r>
      <w:rPr>
        <w:noProof/>
        <w:lang w:val="en-US"/>
      </w:rPr>
      <w:drawing>
        <wp:anchor distT="0" distB="0" distL="114300" distR="114300" simplePos="0" relativeHeight="251662336" behindDoc="0" locked="0" layoutInCell="1" allowOverlap="1" wp14:anchorId="3A0D06A0" wp14:editId="20C3ED5C">
          <wp:simplePos x="0" y="0"/>
          <wp:positionH relativeFrom="column">
            <wp:posOffset>4943475</wp:posOffset>
          </wp:positionH>
          <wp:positionV relativeFrom="paragraph">
            <wp:posOffset>-191135</wp:posOffset>
          </wp:positionV>
          <wp:extent cx="1296000" cy="1512000"/>
          <wp:effectExtent l="0" t="0" r="0" b="12065"/>
          <wp:wrapSquare wrapText="bothSides"/>
          <wp:docPr id="7" name="Picture 7" descr="/Users/scott/Desktop/2017/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cott/Desktop/2017/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917"/>
    <w:multiLevelType w:val="hybridMultilevel"/>
    <w:tmpl w:val="9CE2FD1C"/>
    <w:lvl w:ilvl="0" w:tplc="E2ACB5B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305CEB"/>
    <w:multiLevelType w:val="hybridMultilevel"/>
    <w:tmpl w:val="FB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754E1"/>
    <w:multiLevelType w:val="hybridMultilevel"/>
    <w:tmpl w:val="22D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F7"/>
    <w:rsid w:val="001122ED"/>
    <w:rsid w:val="00155056"/>
    <w:rsid w:val="001E16A4"/>
    <w:rsid w:val="001F2A49"/>
    <w:rsid w:val="002156A7"/>
    <w:rsid w:val="00226F83"/>
    <w:rsid w:val="0023676C"/>
    <w:rsid w:val="00250504"/>
    <w:rsid w:val="002B736B"/>
    <w:rsid w:val="002C5AA0"/>
    <w:rsid w:val="003F73F7"/>
    <w:rsid w:val="004171FD"/>
    <w:rsid w:val="004245F9"/>
    <w:rsid w:val="00445CF9"/>
    <w:rsid w:val="004747D1"/>
    <w:rsid w:val="004A7445"/>
    <w:rsid w:val="004D5080"/>
    <w:rsid w:val="00514E98"/>
    <w:rsid w:val="00576C5A"/>
    <w:rsid w:val="005C4A46"/>
    <w:rsid w:val="005E2F27"/>
    <w:rsid w:val="00663600"/>
    <w:rsid w:val="00674E86"/>
    <w:rsid w:val="0079466A"/>
    <w:rsid w:val="007A42B4"/>
    <w:rsid w:val="00813F68"/>
    <w:rsid w:val="0083131E"/>
    <w:rsid w:val="00851D8E"/>
    <w:rsid w:val="008B0270"/>
    <w:rsid w:val="008C0B94"/>
    <w:rsid w:val="008E6A05"/>
    <w:rsid w:val="00903921"/>
    <w:rsid w:val="009250E9"/>
    <w:rsid w:val="009259FD"/>
    <w:rsid w:val="0095105C"/>
    <w:rsid w:val="00966B96"/>
    <w:rsid w:val="0099533A"/>
    <w:rsid w:val="00A13D83"/>
    <w:rsid w:val="00B74562"/>
    <w:rsid w:val="00BD5234"/>
    <w:rsid w:val="00BF3E00"/>
    <w:rsid w:val="00C36DE9"/>
    <w:rsid w:val="00D065BC"/>
    <w:rsid w:val="00D76ED5"/>
    <w:rsid w:val="00D916A9"/>
    <w:rsid w:val="00D94CD5"/>
    <w:rsid w:val="00DF489C"/>
    <w:rsid w:val="00E027B3"/>
    <w:rsid w:val="00E143F7"/>
    <w:rsid w:val="00E4005C"/>
    <w:rsid w:val="00EA7A33"/>
    <w:rsid w:val="00EB6A1C"/>
    <w:rsid w:val="00EF2549"/>
    <w:rsid w:val="00F21BA8"/>
    <w:rsid w:val="00F30E5D"/>
    <w:rsid w:val="00F971AA"/>
    <w:rsid w:val="00FA3AE0"/>
    <w:rsid w:val="00FC6F9B"/>
    <w:rsid w:val="00FD13E7"/>
    <w:rsid w:val="00FE5437"/>
    <w:rsid w:val="00FF334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5B4A"/>
  <w14:defaultImageDpi w14:val="300"/>
  <w15:docId w15:val="{698E7237-C140-6746-B3A7-82166D33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B96"/>
    <w:pPr>
      <w:spacing w:line="280" w:lineRule="exact"/>
    </w:pPr>
    <w:rPr>
      <w:rFonts w:ascii="Arial" w:hAnsi="Arial"/>
      <w:sz w:val="22"/>
    </w:rPr>
  </w:style>
  <w:style w:type="paragraph" w:styleId="Heading1">
    <w:name w:val="heading 1"/>
    <w:basedOn w:val="Normal"/>
    <w:next w:val="Normal"/>
    <w:qFormat/>
    <w:pPr>
      <w:keepNext/>
      <w:spacing w:before="240" w:after="240"/>
      <w:outlineLvl w:val="0"/>
    </w:pPr>
    <w:rPr>
      <w:b/>
      <w:kern w:val="32"/>
      <w:lang w:val="en-GB"/>
    </w:rPr>
  </w:style>
  <w:style w:type="paragraph" w:styleId="Heading2">
    <w:name w:val="heading 2"/>
    <w:basedOn w:val="Normal"/>
    <w:next w:val="Normal"/>
    <w:qFormat/>
    <w:pPr>
      <w:keepNext/>
      <w:spacing w:before="240"/>
      <w:outlineLvl w:val="1"/>
    </w:pPr>
    <w:rPr>
      <w:b/>
      <w:lang w:val="en-GB"/>
    </w:rPr>
  </w:style>
  <w:style w:type="paragraph" w:styleId="Heading3">
    <w:name w:val="heading 3"/>
    <w:basedOn w:val="Normal"/>
    <w:next w:val="Normal"/>
    <w:qFormat/>
    <w:pPr>
      <w:keepNext/>
      <w:spacing w:before="240"/>
      <w:outlineLvl w:val="2"/>
    </w:pPr>
    <w:rPr>
      <w:b/>
      <w:sz w:val="24"/>
      <w:szCs w:val="26"/>
      <w:lang w:val="en-GB"/>
    </w:rPr>
  </w:style>
  <w:style w:type="paragraph" w:styleId="Heading4">
    <w:name w:val="heading 4"/>
    <w:basedOn w:val="Normal"/>
    <w:next w:val="Normal"/>
    <w:qFormat/>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rYourReference">
    <w:name w:val="Our/Your Reference"/>
    <w:basedOn w:val="Normal"/>
    <w:pPr>
      <w:jc w:val="right"/>
    </w:pPr>
    <w:rPr>
      <w:noProof/>
      <w:sz w:val="20"/>
      <w:lang w:val="en-GB"/>
    </w:rPr>
  </w:style>
  <w:style w:type="paragraph" w:styleId="Header">
    <w:name w:val="header"/>
    <w:basedOn w:val="Normal"/>
    <w:pPr>
      <w:tabs>
        <w:tab w:val="center" w:pos="4320"/>
        <w:tab w:val="right" w:pos="8640"/>
      </w:tabs>
    </w:pPr>
    <w:rPr>
      <w:lang w:val="en-GB"/>
    </w:rPr>
  </w:style>
  <w:style w:type="paragraph" w:styleId="Footer">
    <w:name w:val="footer"/>
    <w:basedOn w:val="Normal"/>
    <w:link w:val="FooterChar"/>
    <w:pPr>
      <w:tabs>
        <w:tab w:val="center" w:pos="4320"/>
        <w:tab w:val="right" w:pos="8640"/>
      </w:tabs>
      <w:spacing w:line="200" w:lineRule="exact"/>
    </w:pPr>
    <w:rPr>
      <w:sz w:val="18"/>
      <w:lang w:val="en-GB"/>
    </w:rPr>
  </w:style>
  <w:style w:type="paragraph" w:customStyle="1" w:styleId="Text-SubHead">
    <w:name w:val="Text - Sub Head"/>
    <w:basedOn w:val="Normal"/>
    <w:next w:val="Normal"/>
    <w:rsid w:val="0024302F"/>
    <w:pPr>
      <w:widowControl w:val="0"/>
      <w:autoSpaceDE w:val="0"/>
      <w:autoSpaceDN w:val="0"/>
      <w:adjustRightInd w:val="0"/>
      <w:spacing w:line="260" w:lineRule="atLeast"/>
      <w:ind w:left="142" w:hanging="142"/>
      <w:textAlignment w:val="center"/>
    </w:pPr>
    <w:rPr>
      <w:b/>
      <w:color w:val="000000"/>
      <w:sz w:val="17"/>
      <w:lang w:val="en-GB"/>
    </w:rPr>
  </w:style>
  <w:style w:type="character" w:styleId="Hyperlink">
    <w:name w:val="Hyperlink"/>
    <w:uiPriority w:val="99"/>
    <w:unhideWhenUsed/>
    <w:rsid w:val="007020F4"/>
    <w:rPr>
      <w:color w:val="0000FF"/>
      <w:u w:val="single"/>
    </w:rPr>
  </w:style>
  <w:style w:type="character" w:customStyle="1" w:styleId="FooterChar">
    <w:name w:val="Footer Char"/>
    <w:link w:val="Footer"/>
    <w:rsid w:val="001F2A49"/>
    <w:rPr>
      <w:rFonts w:ascii="Arial" w:hAnsi="Arial"/>
      <w:sz w:val="18"/>
    </w:rPr>
  </w:style>
  <w:style w:type="paragraph" w:styleId="ListParagraph">
    <w:name w:val="List Paragraph"/>
    <w:basedOn w:val="Normal"/>
    <w:uiPriority w:val="34"/>
    <w:qFormat/>
    <w:rsid w:val="00FA3AE0"/>
    <w:pPr>
      <w:ind w:left="720"/>
      <w:contextualSpacing/>
    </w:pPr>
  </w:style>
  <w:style w:type="paragraph" w:styleId="Title">
    <w:name w:val="Title"/>
    <w:basedOn w:val="Normal"/>
    <w:next w:val="Normal"/>
    <w:link w:val="TitleChar"/>
    <w:uiPriority w:val="10"/>
    <w:qFormat/>
    <w:rsid w:val="00FA3AE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E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4D5080"/>
    <w:rPr>
      <w:color w:val="605E5C"/>
      <w:shd w:val="clear" w:color="auto" w:fill="E1DFDD"/>
    </w:rPr>
  </w:style>
  <w:style w:type="paragraph" w:styleId="EndnoteText">
    <w:name w:val="endnote text"/>
    <w:basedOn w:val="Normal"/>
    <w:link w:val="EndnoteTextChar"/>
    <w:uiPriority w:val="99"/>
    <w:unhideWhenUsed/>
    <w:rsid w:val="004245F9"/>
    <w:pPr>
      <w:spacing w:line="240" w:lineRule="auto"/>
    </w:pPr>
    <w:rPr>
      <w:sz w:val="20"/>
    </w:rPr>
  </w:style>
  <w:style w:type="character" w:customStyle="1" w:styleId="EndnoteTextChar">
    <w:name w:val="Endnote Text Char"/>
    <w:basedOn w:val="DefaultParagraphFont"/>
    <w:link w:val="EndnoteText"/>
    <w:uiPriority w:val="99"/>
    <w:rsid w:val="004245F9"/>
    <w:rPr>
      <w:rFonts w:ascii="Arial" w:hAnsi="Arial"/>
    </w:rPr>
  </w:style>
  <w:style w:type="character" w:styleId="EndnoteReference">
    <w:name w:val="endnote reference"/>
    <w:basedOn w:val="DefaultParagraphFont"/>
    <w:uiPriority w:val="99"/>
    <w:semiHidden/>
    <w:unhideWhenUsed/>
    <w:rsid w:val="00424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9931">
      <w:bodyDiv w:val="1"/>
      <w:marLeft w:val="0"/>
      <w:marRight w:val="0"/>
      <w:marTop w:val="0"/>
      <w:marBottom w:val="0"/>
      <w:divBdr>
        <w:top w:val="none" w:sz="0" w:space="0" w:color="auto"/>
        <w:left w:val="none" w:sz="0" w:space="0" w:color="auto"/>
        <w:bottom w:val="none" w:sz="0" w:space="0" w:color="auto"/>
        <w:right w:val="none" w:sz="0" w:space="0" w:color="auto"/>
      </w:divBdr>
    </w:div>
    <w:div w:id="1322738845">
      <w:bodyDiv w:val="1"/>
      <w:marLeft w:val="0"/>
      <w:marRight w:val="0"/>
      <w:marTop w:val="0"/>
      <w:marBottom w:val="0"/>
      <w:divBdr>
        <w:top w:val="none" w:sz="0" w:space="0" w:color="auto"/>
        <w:left w:val="none" w:sz="0" w:space="0" w:color="auto"/>
        <w:bottom w:val="none" w:sz="0" w:space="0" w:color="auto"/>
        <w:right w:val="none" w:sz="0" w:space="0" w:color="auto"/>
      </w:divBdr>
    </w:div>
    <w:div w:id="1582447566">
      <w:bodyDiv w:val="1"/>
      <w:marLeft w:val="0"/>
      <w:marRight w:val="0"/>
      <w:marTop w:val="0"/>
      <w:marBottom w:val="0"/>
      <w:divBdr>
        <w:top w:val="none" w:sz="0" w:space="0" w:color="auto"/>
        <w:left w:val="none" w:sz="0" w:space="0" w:color="auto"/>
        <w:bottom w:val="none" w:sz="0" w:space="0" w:color="auto"/>
        <w:right w:val="none" w:sz="0" w:space="0" w:color="auto"/>
      </w:divBdr>
    </w:div>
    <w:div w:id="1798990202">
      <w:bodyDiv w:val="1"/>
      <w:marLeft w:val="0"/>
      <w:marRight w:val="0"/>
      <w:marTop w:val="0"/>
      <w:marBottom w:val="0"/>
      <w:divBdr>
        <w:top w:val="none" w:sz="0" w:space="0" w:color="auto"/>
        <w:left w:val="none" w:sz="0" w:space="0" w:color="auto"/>
        <w:bottom w:val="none" w:sz="0" w:space="0" w:color="auto"/>
        <w:right w:val="none" w:sz="0" w:space="0" w:color="auto"/>
      </w:divBdr>
    </w:div>
    <w:div w:id="211767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wrie@piac.asn.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ogmagazine.org.au/wp-content/uploads/2018/06/OG-Magazine-Winter-2018-Abortion-Web.pdf" TargetMode="External"/><Relationship Id="rId2" Type="http://schemas.openxmlformats.org/officeDocument/2006/relationships/hyperlink" Target="https://www.clcnsw.org.au/policy/abortion-law-reform" TargetMode="External"/><Relationship Id="rId1" Type="http://schemas.openxmlformats.org/officeDocument/2006/relationships/hyperlink" Target="https://www.nswbar.asn.au/docs/webdocs/Election_2019_22.2.19.pdf" TargetMode="External"/><Relationship Id="rId5" Type="http://schemas.openxmlformats.org/officeDocument/2006/relationships/hyperlink" Target="https://www.parliament.nsw.gov.au/researchpapers/Documents/Abortion%20Law.pdf" TargetMode="External"/><Relationship Id="rId4" Type="http://schemas.openxmlformats.org/officeDocument/2006/relationships/hyperlink" Target="https://ama.com.au/position-statement/womens-health-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20Files/PIAC%20Templates%20-%20Office%202016%20/PIAC%20-%20stationery/PIAC-A4%20E-Lett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E8CC-3444-4347-B4C8-2E281C98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PIAC-A4 E-Letter 2017.dotx</Template>
  <TotalTime>0</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Public Interest Advocacy Centre</Company>
  <LinksUpToDate>false</LinksUpToDate>
  <CharactersWithSpaces>4414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Microsoft Office User</dc:creator>
  <cp:keywords/>
  <dc:description/>
  <cp:lastModifiedBy>Microsoft Office User</cp:lastModifiedBy>
  <cp:revision>2</cp:revision>
  <cp:lastPrinted>2019-08-12T23:48:00Z</cp:lastPrinted>
  <dcterms:created xsi:type="dcterms:W3CDTF">2019-08-20T05:09:00Z</dcterms:created>
  <dcterms:modified xsi:type="dcterms:W3CDTF">2019-08-20T05:09:00Z</dcterms:modified>
  <cp:category/>
</cp:coreProperties>
</file>